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采购需求</w:t>
      </w:r>
    </w:p>
    <w:p>
      <w:pPr>
        <w:snapToGrid w:val="0"/>
        <w:spacing w:line="360" w:lineRule="exact"/>
        <w:rPr>
          <w:rFonts w:hint="eastAsia" w:ascii="宋体" w:hAnsi="宋体" w:cs="宋体"/>
          <w:b/>
          <w:bCs/>
          <w:color w:val="auto"/>
          <w:spacing w:val="-6"/>
          <w:sz w:val="22"/>
          <w:szCs w:val="22"/>
          <w:highlight w:val="none"/>
          <w:shd w:val="clear" w:color="auto" w:fill="auto"/>
        </w:rPr>
      </w:pPr>
      <w:bookmarkStart w:id="0" w:name="_Toc479839540"/>
      <w:r>
        <w:rPr>
          <w:rFonts w:hint="eastAsia" w:ascii="宋体" w:hAnsi="宋体" w:cs="宋体"/>
          <w:b/>
          <w:bCs/>
          <w:color w:val="auto"/>
          <w:spacing w:val="-6"/>
          <w:sz w:val="22"/>
          <w:szCs w:val="22"/>
          <w:highlight w:val="none"/>
          <w:shd w:val="clear" w:color="auto" w:fill="auto"/>
        </w:rPr>
        <w:t>一、采购内容及数量</w:t>
      </w:r>
    </w:p>
    <w:tbl>
      <w:tblPr>
        <w:tblStyle w:val="7"/>
        <w:tblW w:w="7426" w:type="dxa"/>
        <w:jc w:val="center"/>
        <w:tblInd w:w="0" w:type="dxa"/>
        <w:tblLayout w:type="fixed"/>
        <w:tblCellMar>
          <w:top w:w="0" w:type="dxa"/>
          <w:left w:w="108" w:type="dxa"/>
          <w:bottom w:w="0" w:type="dxa"/>
          <w:right w:w="108" w:type="dxa"/>
        </w:tblCellMar>
      </w:tblPr>
      <w:tblGrid>
        <w:gridCol w:w="1038"/>
        <w:gridCol w:w="4189"/>
        <w:gridCol w:w="905"/>
        <w:gridCol w:w="1294"/>
      </w:tblGrid>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 xml:space="preserve">数量 </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bookmarkStart w:id="4" w:name="_GoBack"/>
            <w:bookmarkEnd w:id="4"/>
            <w:r>
              <w:rPr>
                <w:rFonts w:hint="eastAsia" w:ascii="宋体" w:hAnsi="宋体" w:cs="宋体"/>
                <w:color w:val="auto"/>
                <w:sz w:val="22"/>
                <w:szCs w:val="22"/>
                <w:highlight w:val="none"/>
                <w:shd w:val="clear" w:color="auto" w:fill="auto"/>
              </w:rPr>
              <w:t>备注</w:t>
            </w:r>
          </w:p>
        </w:tc>
      </w:tr>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eastAsia="zh-CN"/>
              </w:rPr>
              <w:t>通风与防尘基础实验室设备</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1批</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rPr>
              <w:t xml:space="preserve"> </w:t>
            </w:r>
          </w:p>
        </w:tc>
      </w:tr>
    </w:tbl>
    <w:p>
      <w:pPr>
        <w:snapToGrid w:val="0"/>
        <w:spacing w:line="360" w:lineRule="exact"/>
        <w:outlineLvl w:val="0"/>
        <w:rPr>
          <w:rFonts w:hint="eastAsia" w:ascii="宋体" w:hAnsi="宋体" w:cs="宋体"/>
          <w:b/>
          <w:color w:val="auto"/>
          <w:spacing w:val="-6"/>
          <w:sz w:val="22"/>
          <w:szCs w:val="22"/>
          <w:highlight w:val="none"/>
          <w:shd w:val="clear" w:color="auto" w:fill="auto"/>
        </w:rPr>
      </w:pPr>
      <w:r>
        <w:rPr>
          <w:rFonts w:hint="eastAsia" w:ascii="宋体" w:hAnsi="宋体" w:cs="宋体"/>
          <w:b/>
          <w:bCs/>
          <w:color w:val="auto"/>
          <w:kern w:val="0"/>
          <w:sz w:val="22"/>
          <w:szCs w:val="22"/>
          <w:highlight w:val="none"/>
          <w:shd w:val="clear" w:color="auto" w:fill="auto"/>
        </w:rPr>
        <w:t>二、</w:t>
      </w:r>
      <w:r>
        <w:rPr>
          <w:rFonts w:hint="eastAsia" w:ascii="宋体" w:hAnsi="宋体" w:cs="宋体"/>
          <w:b/>
          <w:color w:val="auto"/>
          <w:spacing w:val="-6"/>
          <w:sz w:val="22"/>
          <w:szCs w:val="22"/>
          <w:highlight w:val="none"/>
          <w:shd w:val="clear" w:color="auto" w:fill="auto"/>
        </w:rPr>
        <w:t>商务要求（技术要求里另有注明的以技术要求为准）</w:t>
      </w:r>
    </w:p>
    <w:tbl>
      <w:tblPr>
        <w:tblStyle w:val="7"/>
        <w:tblW w:w="9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w:t>
            </w:r>
            <w:r>
              <w:rPr>
                <w:rFonts w:hint="eastAsia" w:ascii="宋体" w:hAnsi="宋体" w:cs="宋体"/>
                <w:color w:val="auto"/>
                <w:sz w:val="22"/>
                <w:highlight w:val="none"/>
                <w:u w:val="single"/>
                <w:lang w:eastAsia="zh-CN"/>
              </w:rPr>
              <w:t>成交供应商</w:t>
            </w:r>
            <w:r>
              <w:rPr>
                <w:rFonts w:hint="eastAsia" w:ascii="宋体" w:hAnsi="宋体" w:cs="宋体"/>
                <w:color w:val="auto"/>
                <w:sz w:val="22"/>
                <w:highlight w:val="none"/>
                <w:u w:val="single"/>
              </w:rPr>
              <w:t>5个工作日内支付合同</w:t>
            </w:r>
            <w:r>
              <w:rPr>
                <w:rFonts w:hint="eastAsia" w:ascii="宋体" w:hAnsi="宋体" w:cs="宋体"/>
                <w:color w:val="auto"/>
                <w:sz w:val="22"/>
                <w:szCs w:val="22"/>
                <w:highlight w:val="none"/>
                <w:u w:val="single"/>
              </w:rPr>
              <w:t>金额的1%作为履约保证金</w:t>
            </w:r>
            <w:r>
              <w:rPr>
                <w:rFonts w:hint="eastAsia" w:ascii="宋体" w:hAnsi="宋体" w:cs="宋体"/>
                <w:color w:val="auto"/>
                <w:sz w:val="22"/>
                <w:szCs w:val="22"/>
                <w:highlight w:val="none"/>
                <w:u w:val="single"/>
                <w:lang w:eastAsia="zh-CN"/>
              </w:rPr>
              <w:t>（以</w:t>
            </w:r>
            <w:r>
              <w:rPr>
                <w:rFonts w:hint="eastAsia" w:ascii="宋体" w:hAnsi="宋体" w:cs="宋体"/>
                <w:color w:val="auto"/>
                <w:sz w:val="22"/>
                <w:szCs w:val="22"/>
                <w:highlight w:val="none"/>
                <w:u w:val="single"/>
              </w:rPr>
              <w:t>支票、汇票、本票或者金融机构、担保机构出具的保函等非现金形式提交。鼓励和支持供应商以银行、保险公司出具的保函形式提供履约保证金。</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，履约</w:t>
            </w:r>
            <w:r>
              <w:rPr>
                <w:rFonts w:hint="eastAsia" w:ascii="宋体" w:hAnsi="宋体" w:cs="宋体"/>
                <w:color w:val="auto"/>
                <w:sz w:val="22"/>
                <w:highlight w:val="none"/>
                <w:u w:val="single"/>
              </w:rPr>
              <w:t>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spacing w:line="360" w:lineRule="exact"/>
              <w:jc w:val="left"/>
              <w:rPr>
                <w:rFonts w:hint="eastAsia" w:ascii="宋体" w:hAnsi="宋体" w:cs="宋体"/>
                <w:bCs/>
                <w:color w:val="auto"/>
                <w:sz w:val="22"/>
                <w:szCs w:val="22"/>
                <w:highlight w:val="none"/>
                <w:shd w:val="clear" w:color="auto" w:fill="auto"/>
                <w:lang w:val="zh-CN"/>
              </w:rPr>
            </w:pPr>
            <w:r>
              <w:rPr>
                <w:rFonts w:hint="eastAsia" w:ascii="宋体" w:hAnsi="宋体" w:eastAsia="宋体" w:cs="宋体"/>
                <w:color w:val="auto"/>
                <w:sz w:val="22"/>
                <w:szCs w:val="22"/>
                <w:highlight w:val="none"/>
                <w:u w:val="single"/>
              </w:rPr>
              <w:t>注：在签订合同时，</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明确表示无需预付款或者主动要求降低预付款比例的，按实际比例计。</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shd w:val="clear" w:color="auto" w:fill="auto"/>
              </w:rPr>
            </w:pPr>
            <w:r>
              <w:rPr>
                <w:rFonts w:hint="eastAsia" w:ascii="宋体" w:hAnsi="宋体" w:cs="宋体"/>
                <w:color w:val="auto"/>
                <w:sz w:val="22"/>
                <w:szCs w:val="22"/>
                <w:highlight w:val="none"/>
                <w:u w:val="none"/>
                <w:shd w:val="clear" w:color="auto" w:fill="auto"/>
                <w:lang w:val="en-US" w:eastAsia="zh-CN"/>
              </w:rPr>
              <w:t>所有产品</w:t>
            </w:r>
            <w:r>
              <w:rPr>
                <w:rFonts w:hint="eastAsia" w:ascii="宋体" w:hAnsi="宋体" w:cs="宋体"/>
                <w:color w:val="auto"/>
                <w:sz w:val="22"/>
                <w:szCs w:val="22"/>
                <w:highlight w:val="none"/>
                <w:u w:val="none"/>
                <w:shd w:val="clear" w:color="auto" w:fill="auto"/>
              </w:rPr>
              <w:t>质保期自验收之日起</w:t>
            </w:r>
            <w:r>
              <w:rPr>
                <w:rFonts w:hint="eastAsia" w:ascii="宋体" w:hAnsi="宋体" w:cs="宋体"/>
                <w:color w:val="auto"/>
                <w:sz w:val="22"/>
                <w:szCs w:val="22"/>
                <w:highlight w:val="none"/>
                <w:u w:val="none"/>
                <w:shd w:val="clear" w:color="auto" w:fill="auto"/>
                <w:lang w:val="en-US" w:eastAsia="zh-CN"/>
              </w:rPr>
              <w:t>1</w:t>
            </w:r>
            <w:r>
              <w:rPr>
                <w:rFonts w:hint="eastAsia" w:ascii="宋体" w:hAnsi="宋体" w:cs="宋体"/>
                <w:color w:val="auto"/>
                <w:sz w:val="22"/>
                <w:szCs w:val="22"/>
                <w:highlight w:val="none"/>
                <w:u w:val="none"/>
                <w:shd w:val="clear" w:color="auto" w:fill="auto"/>
              </w:rPr>
              <w:t>年，在此</w:t>
            </w:r>
            <w:r>
              <w:rPr>
                <w:rFonts w:hint="eastAsia" w:ascii="宋体" w:hAnsi="宋体" w:cs="宋体"/>
                <w:color w:val="auto"/>
                <w:sz w:val="22"/>
                <w:szCs w:val="22"/>
                <w:highlight w:val="none"/>
                <w:u w:val="none"/>
                <w:shd w:val="clear" w:color="auto" w:fill="auto"/>
                <w:lang w:val="en-US" w:eastAsia="zh-CN"/>
              </w:rPr>
              <w:t>质保</w:t>
            </w:r>
            <w:r>
              <w:rPr>
                <w:rFonts w:hint="eastAsia" w:ascii="宋体" w:hAnsi="宋体" w:cs="宋体"/>
                <w:color w:val="auto"/>
                <w:sz w:val="22"/>
                <w:szCs w:val="22"/>
                <w:highlight w:val="none"/>
                <w:u w:val="none"/>
                <w:shd w:val="clear" w:color="auto" w:fill="auto"/>
              </w:rPr>
              <w:t>期内，如在正常使用过程中出现的质量问题，供应商须负责免费</w:t>
            </w:r>
            <w:r>
              <w:rPr>
                <w:rFonts w:hint="eastAsia" w:ascii="宋体" w:hAnsi="宋体" w:cs="宋体"/>
                <w:color w:val="auto"/>
                <w:sz w:val="22"/>
                <w:szCs w:val="22"/>
                <w:highlight w:val="none"/>
                <w:u w:val="none"/>
                <w:shd w:val="clear" w:color="auto" w:fill="auto"/>
                <w:lang w:val="en-US" w:eastAsia="zh-CN"/>
              </w:rPr>
              <w:t>维修、</w:t>
            </w:r>
            <w:r>
              <w:rPr>
                <w:rFonts w:hint="eastAsia" w:ascii="宋体" w:hAnsi="宋体" w:cs="宋体"/>
                <w:color w:val="auto"/>
                <w:sz w:val="22"/>
                <w:szCs w:val="22"/>
                <w:highlight w:val="none"/>
                <w:u w:val="none"/>
                <w:shd w:val="clear" w:color="auto" w:fill="auto"/>
              </w:rPr>
              <w:t>维护或升级。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shd w:val="clear" w:color="auto" w:fill="auto"/>
              </w:rPr>
            </w:pPr>
            <w:r>
              <w:rPr>
                <w:rFonts w:hint="eastAsia" w:ascii="宋体" w:hAnsi="宋体" w:cs="宋体"/>
                <w:color w:val="auto"/>
                <w:sz w:val="22"/>
                <w:highlight w:val="none"/>
                <w:shd w:val="clear" w:color="auto" w:fill="auto"/>
                <w:lang w:val="en-US" w:eastAsia="zh-CN"/>
              </w:rPr>
              <w:t>2022年08月30日前</w:t>
            </w:r>
            <w:r>
              <w:rPr>
                <w:rFonts w:hint="eastAsia" w:ascii="宋体" w:hAnsi="宋体" w:cs="宋体"/>
                <w:color w:val="auto"/>
                <w:sz w:val="22"/>
                <w:highlight w:val="none"/>
                <w:shd w:val="clear" w:color="auto" w:fill="auto"/>
              </w:rPr>
              <w:t>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shd w:val="clear" w:color="auto" w:fill="auto"/>
              </w:rPr>
            </w:pPr>
            <w:r>
              <w:rPr>
                <w:rFonts w:hint="eastAsia" w:ascii="宋体" w:hAnsi="宋体" w:cs="宋体"/>
                <w:color w:val="auto"/>
                <w:kern w:val="0"/>
                <w:sz w:val="22"/>
                <w:szCs w:val="22"/>
                <w:highlight w:val="none"/>
                <w:shd w:val="clear" w:color="auto" w:fill="auto"/>
              </w:rPr>
              <w:t>温州理工学院指定地点。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服务标准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360" w:lineRule="exact"/>
              <w:rPr>
                <w:rFonts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质保期内因不能排除的故障而影响工作的情况每发生一次，其质保期相应延长60天，质保期内因设备本身缺陷造成各种故障应由供应商免费予以技术服务和维修（如有必要可进行更换），否则将扣除质量保证金作为对采购人的补偿。</w:t>
            </w:r>
          </w:p>
          <w:p>
            <w:pPr>
              <w:pStyle w:val="4"/>
              <w:widowControl/>
              <w:adjustRightInd w:val="0"/>
              <w:snapToGrid w:val="0"/>
              <w:spacing w:line="360" w:lineRule="exact"/>
              <w:rPr>
                <w:rFonts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2.在设备整个质保期内，成交供应商应确保设备的正常使用，零配件在该设备停产后仍需保证2年的供应，维修过程中所需零配件成交供应商在接到通知后应当天及时提供，并最长不超过12小时（特殊设备另行说明）送达用户指定地点。</w:t>
            </w:r>
          </w:p>
          <w:p>
            <w:pPr>
              <w:pStyle w:val="4"/>
              <w:widowControl/>
              <w:adjustRightInd w:val="0"/>
              <w:snapToGrid w:val="0"/>
              <w:spacing w:line="360" w:lineRule="exact"/>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3.质保期满后，仅收取设备维修的材料和零配件成本费用，免人工费、差旅费，所涉及软件终身免费升级。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服务效率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360" w:lineRule="exact"/>
              <w:rPr>
                <w:rFonts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合同货物出现故障后，供应商接到采购人通知应在不超过2小时内做出响应，不超过2个工作日内解决故障。</w:t>
            </w:r>
          </w:p>
          <w:p>
            <w:pPr>
              <w:pStyle w:val="4"/>
              <w:widowControl/>
              <w:adjustRightInd w:val="0"/>
              <w:snapToGrid w:val="0"/>
              <w:spacing w:line="360" w:lineRule="exact"/>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供应商提供7*24小时服务响应，需要到达现场解决的，接到用户报修电话后，在4小时到故障现场，故障在8小时内处理完成。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pacing w:val="-6"/>
                <w:sz w:val="22"/>
                <w:szCs w:val="22"/>
                <w:highlight w:val="none"/>
                <w:shd w:val="clear" w:color="auto" w:fill="auto"/>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1.验收参照《温州市政府采购履约验收办法》实施。</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3.如验收产生费用由成交供应商承担。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其他</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1.培训：</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1.1 对采购人的操作人员、维修人员每年定期免费进行培训。</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1.2 提供完整详细的实施、培训和运维计划方案，并得到采购人的批准。实施过程严格按照批准后的计划进行，如有变更需再次得到采购人的批。</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2.技术支持：</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成交供应商应及时免费提供合同产品软件的升级，免费提供合同产品新功能和应用的资料。</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3.安装调试（若需要安装调试）：</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3.1 安装地点：采购人指定地点。</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3.2 安装完成时间：接到采购人通知后在7日内完成安装和调试，如在规定的时间内由于成交供应商的原因不能完成安装和调试，成交供应商应承担由此给采购人造成的损失。</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3.3 安装标准：符合我国国家有关技术规范要求和技术标准，所有的软件和硬件必须保证同时安装到位。</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3.4 成交供应商免费提供合同产品的安装服务。</w:t>
            </w:r>
          </w:p>
          <w:p>
            <w:pPr>
              <w:spacing w:line="360" w:lineRule="exact"/>
              <w:rPr>
                <w:rFonts w:hint="eastAsia" w:ascii="宋体" w:hAnsi="宋体" w:cs="宋体"/>
                <w:color w:val="auto"/>
                <w:kern w:val="0"/>
                <w:sz w:val="22"/>
                <w:szCs w:val="22"/>
                <w:highlight w:val="none"/>
                <w:shd w:val="clear" w:color="auto" w:fill="auto"/>
              </w:rPr>
            </w:pPr>
            <w:r>
              <w:rPr>
                <w:rFonts w:hint="eastAsia" w:ascii="宋体" w:hAnsi="宋体" w:cs="宋体"/>
                <w:color w:val="auto"/>
                <w:sz w:val="22"/>
                <w:szCs w:val="22"/>
                <w:highlight w:val="none"/>
                <w:shd w:val="clear" w:color="auto" w:fill="auto"/>
              </w:rPr>
              <w:t>3.5 成交供应商在响应文件中应提供安装调试计划、对安装场地和环境的要求。</w:t>
            </w:r>
          </w:p>
        </w:tc>
      </w:tr>
    </w:tbl>
    <w:p>
      <w:pPr>
        <w:numPr>
          <w:ilvl w:val="0"/>
          <w:numId w:val="1"/>
        </w:numPr>
        <w:snapToGrid w:val="0"/>
        <w:spacing w:line="360" w:lineRule="exact"/>
        <w:rPr>
          <w:rFonts w:hint="eastAsia" w:ascii="宋体" w:hAnsi="宋体" w:cs="宋体"/>
          <w:b/>
          <w:bCs/>
          <w:color w:val="auto"/>
          <w:spacing w:val="-6"/>
          <w:sz w:val="22"/>
          <w:szCs w:val="22"/>
          <w:highlight w:val="none"/>
          <w:shd w:val="clear" w:color="auto" w:fill="auto"/>
        </w:rPr>
      </w:pPr>
      <w:r>
        <w:rPr>
          <w:rFonts w:hint="eastAsia" w:ascii="宋体" w:hAnsi="宋体" w:cs="宋体"/>
          <w:b/>
          <w:bCs/>
          <w:color w:val="auto"/>
          <w:spacing w:val="-6"/>
          <w:sz w:val="22"/>
          <w:szCs w:val="22"/>
          <w:highlight w:val="none"/>
          <w:shd w:val="clear" w:color="auto" w:fill="auto"/>
        </w:rPr>
        <w:t>技术要求</w:t>
      </w:r>
    </w:p>
    <w:p>
      <w:pPr>
        <w:spacing w:line="360" w:lineRule="exact"/>
        <w:rPr>
          <w:rFonts w:hint="eastAsia" w:ascii="宋体" w:hAnsi="宋体" w:cs="宋体"/>
          <w:color w:val="auto"/>
          <w:sz w:val="22"/>
          <w:szCs w:val="22"/>
          <w:highlight w:val="none"/>
          <w:shd w:val="clear" w:color="auto" w:fill="auto"/>
        </w:rPr>
      </w:pPr>
      <w:r>
        <w:rPr>
          <w:rFonts w:hint="eastAsia" w:ascii="宋体" w:hAnsi="宋体" w:cs="宋体"/>
          <w:b/>
          <w:bCs/>
          <w:color w:val="auto"/>
          <w:spacing w:val="-6"/>
          <w:sz w:val="22"/>
          <w:szCs w:val="22"/>
          <w:highlight w:val="none"/>
          <w:shd w:val="clear" w:color="auto" w:fill="auto"/>
        </w:rPr>
        <w:t>核心产品：</w:t>
      </w:r>
      <w:r>
        <w:rPr>
          <w:rFonts w:hint="eastAsia" w:cs="宋体"/>
          <w:color w:val="auto"/>
          <w:sz w:val="22"/>
          <w:szCs w:val="22"/>
          <w:highlight w:val="none"/>
          <w:shd w:val="clear" w:color="auto" w:fill="auto"/>
        </w:rPr>
        <w:t>气动反吹袋式除尘器实验装置</w:t>
      </w:r>
    </w:p>
    <w:p>
      <w:pPr>
        <w:spacing w:line="320" w:lineRule="exac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（一）设备清单：</w:t>
      </w:r>
    </w:p>
    <w:tbl>
      <w:tblPr>
        <w:tblStyle w:val="7"/>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4406"/>
        <w:gridCol w:w="112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2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序号</w:t>
            </w:r>
          </w:p>
        </w:tc>
        <w:tc>
          <w:tcPr>
            <w:tcW w:w="4406" w:type="dxa"/>
            <w:noWrap w:val="0"/>
            <w:vAlign w:val="center"/>
          </w:tcPr>
          <w:p>
            <w:pPr>
              <w:spacing w:line="32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设备名称</w:t>
            </w:r>
          </w:p>
        </w:tc>
        <w:tc>
          <w:tcPr>
            <w:tcW w:w="1125" w:type="dxa"/>
            <w:noWrap w:val="0"/>
            <w:vAlign w:val="center"/>
          </w:tcPr>
          <w:p>
            <w:pPr>
              <w:spacing w:line="32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数量</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w:t>
            </w:r>
          </w:p>
        </w:tc>
        <w:tc>
          <w:tcPr>
            <w:tcW w:w="4406"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cs="宋体"/>
                <w:color w:val="auto"/>
                <w:sz w:val="22"/>
                <w:szCs w:val="22"/>
                <w:highlight w:val="none"/>
                <w:shd w:val="clear" w:color="auto" w:fill="auto"/>
              </w:rPr>
              <w:t>旋风板式静电除尘器实验装置</w:t>
            </w:r>
          </w:p>
        </w:tc>
        <w:tc>
          <w:tcPr>
            <w:tcW w:w="1125"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1套</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2</w:t>
            </w:r>
          </w:p>
        </w:tc>
        <w:tc>
          <w:tcPr>
            <w:tcW w:w="4406"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cs="宋体"/>
                <w:color w:val="auto"/>
                <w:sz w:val="22"/>
                <w:szCs w:val="22"/>
                <w:highlight w:val="none"/>
                <w:shd w:val="clear" w:color="auto" w:fill="auto"/>
              </w:rPr>
              <w:t>脉冲袋式除尘器实验装置</w:t>
            </w:r>
          </w:p>
        </w:tc>
        <w:tc>
          <w:tcPr>
            <w:tcW w:w="1125"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1套</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3</w:t>
            </w:r>
          </w:p>
        </w:tc>
        <w:tc>
          <w:tcPr>
            <w:tcW w:w="4406"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cs="宋体"/>
                <w:color w:val="auto"/>
                <w:sz w:val="22"/>
                <w:szCs w:val="22"/>
                <w:highlight w:val="none"/>
                <w:shd w:val="clear" w:color="auto" w:fill="auto"/>
              </w:rPr>
              <w:t>湿法袋式除尘器实验装置</w:t>
            </w:r>
          </w:p>
        </w:tc>
        <w:tc>
          <w:tcPr>
            <w:tcW w:w="1125"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1套</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bookmarkStart w:id="1" w:name="_Hlk107216143"/>
            <w:bookmarkStart w:id="2" w:name="OLE_LINK2" w:colFirst="1" w:colLast="65"/>
            <w:bookmarkStart w:id="3" w:name="OLE_LINK1" w:colFirst="1" w:colLast="65"/>
            <w:r>
              <w:rPr>
                <w:rFonts w:hint="eastAsia" w:ascii="宋体" w:hAnsi="宋体" w:cs="宋体"/>
                <w:color w:val="auto"/>
                <w:sz w:val="22"/>
                <w:highlight w:val="none"/>
                <w:shd w:val="clear" w:color="auto" w:fill="auto"/>
              </w:rPr>
              <w:t>4</w:t>
            </w:r>
          </w:p>
        </w:tc>
        <w:tc>
          <w:tcPr>
            <w:tcW w:w="4406"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cs="宋体"/>
                <w:color w:val="auto"/>
                <w:sz w:val="22"/>
                <w:szCs w:val="22"/>
                <w:highlight w:val="none"/>
                <w:shd w:val="clear" w:color="auto" w:fill="auto"/>
              </w:rPr>
              <w:t>气动反吹袋式除尘器实验装置</w:t>
            </w:r>
          </w:p>
        </w:tc>
        <w:tc>
          <w:tcPr>
            <w:tcW w:w="1125"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1套</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5</w:t>
            </w:r>
          </w:p>
        </w:tc>
        <w:tc>
          <w:tcPr>
            <w:tcW w:w="4406"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cs="宋体"/>
                <w:color w:val="auto"/>
                <w:sz w:val="22"/>
                <w:szCs w:val="22"/>
                <w:highlight w:val="none"/>
                <w:shd w:val="clear" w:color="auto" w:fill="auto"/>
              </w:rPr>
              <w:t>旋风除尘与袋式除尘组合实验装置</w:t>
            </w:r>
          </w:p>
        </w:tc>
        <w:tc>
          <w:tcPr>
            <w:tcW w:w="1125" w:type="dxa"/>
            <w:noWrap w:val="0"/>
            <w:vAlign w:val="center"/>
          </w:tcPr>
          <w:p>
            <w:pPr>
              <w:spacing w:line="360" w:lineRule="exact"/>
              <w:jc w:val="center"/>
              <w:rPr>
                <w:rFonts w:hint="eastAsia" w:ascii="宋体" w:hAnsi="宋体" w:cs="宋体"/>
                <w:color w:val="auto"/>
                <w:sz w:val="22"/>
                <w:highlight w:val="none"/>
                <w:shd w:val="clear" w:color="auto" w:fill="auto"/>
              </w:rPr>
            </w:pPr>
            <w:r>
              <w:rPr>
                <w:rFonts w:hint="eastAsia" w:ascii="宋体" w:hAnsi="宋体" w:cs="宋体"/>
                <w:color w:val="auto"/>
                <w:sz w:val="22"/>
                <w:highlight w:val="none"/>
                <w:shd w:val="clear" w:color="auto" w:fill="auto"/>
              </w:rPr>
              <w:t>1套</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shd w:val="clear" w:color="auto" w:fill="auto"/>
              </w:rPr>
            </w:pPr>
            <w:r>
              <w:rPr>
                <w:rFonts w:ascii="宋体" w:hAnsi="宋体" w:cs="宋体"/>
                <w:color w:val="auto"/>
                <w:sz w:val="22"/>
                <w:highlight w:val="none"/>
                <w:shd w:val="clear" w:color="auto" w:fill="auto"/>
              </w:rPr>
              <w:t>6</w:t>
            </w:r>
          </w:p>
        </w:tc>
        <w:tc>
          <w:tcPr>
            <w:tcW w:w="4406" w:type="dxa"/>
            <w:noWrap w:val="0"/>
            <w:vAlign w:val="center"/>
          </w:tcPr>
          <w:p>
            <w:pPr>
              <w:spacing w:line="360" w:lineRule="exact"/>
              <w:jc w:val="center"/>
              <w:rPr>
                <w:rFonts w:hint="eastAsia" w:cs="宋体"/>
                <w:color w:val="auto"/>
                <w:sz w:val="22"/>
                <w:szCs w:val="22"/>
                <w:highlight w:val="none"/>
                <w:shd w:val="clear" w:color="auto" w:fill="auto"/>
              </w:rPr>
            </w:pPr>
            <w:r>
              <w:rPr>
                <w:rFonts w:hint="eastAsia" w:cs="宋体"/>
                <w:color w:val="auto"/>
                <w:sz w:val="22"/>
                <w:szCs w:val="22"/>
                <w:highlight w:val="none"/>
                <w:shd w:val="clear" w:color="auto" w:fill="auto"/>
              </w:rPr>
              <w:t>数据采集器</w:t>
            </w:r>
          </w:p>
        </w:tc>
        <w:tc>
          <w:tcPr>
            <w:tcW w:w="1125" w:type="dxa"/>
            <w:noWrap w:val="0"/>
            <w:vAlign w:val="center"/>
          </w:tcPr>
          <w:p>
            <w:pPr>
              <w:spacing w:line="360" w:lineRule="exact"/>
              <w:jc w:val="center"/>
              <w:rPr>
                <w:rFonts w:hint="eastAsia" w:ascii="宋体" w:hAnsi="宋体" w:eastAsia="宋体" w:cs="宋体"/>
                <w:color w:val="auto"/>
                <w:sz w:val="22"/>
                <w:highlight w:val="none"/>
                <w:shd w:val="clear" w:color="auto" w:fill="auto"/>
                <w:lang w:eastAsia="zh-CN"/>
              </w:rPr>
            </w:pPr>
            <w:r>
              <w:rPr>
                <w:rFonts w:ascii="宋体" w:hAnsi="宋体" w:cs="宋体"/>
                <w:color w:val="auto"/>
                <w:sz w:val="22"/>
                <w:highlight w:val="none"/>
                <w:shd w:val="clear" w:color="auto" w:fill="auto"/>
              </w:rPr>
              <w:t>5</w:t>
            </w:r>
            <w:r>
              <w:rPr>
                <w:rFonts w:hint="eastAsia" w:ascii="宋体" w:hAnsi="宋体" w:cs="宋体"/>
                <w:color w:val="auto"/>
                <w:sz w:val="22"/>
                <w:highlight w:val="none"/>
                <w:shd w:val="clear" w:color="auto" w:fill="auto"/>
                <w:lang w:val="en-US" w:eastAsia="zh-CN"/>
              </w:rPr>
              <w:t>个</w:t>
            </w:r>
          </w:p>
        </w:tc>
        <w:tc>
          <w:tcPr>
            <w:tcW w:w="1781" w:type="dxa"/>
            <w:noWrap w:val="0"/>
            <w:vAlign w:val="center"/>
          </w:tcPr>
          <w:p>
            <w:pPr>
              <w:spacing w:line="32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配合实验装置</w:t>
            </w:r>
          </w:p>
        </w:tc>
      </w:tr>
    </w:tbl>
    <w:p>
      <w:pPr>
        <w:spacing w:line="360" w:lineRule="exact"/>
        <w:jc w:val="left"/>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（二）详细技术参数表：</w:t>
      </w:r>
    </w:p>
    <w:tbl>
      <w:tblPr>
        <w:tblStyle w:val="7"/>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5"/>
        <w:gridCol w:w="657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序号</w:t>
            </w:r>
          </w:p>
        </w:tc>
        <w:tc>
          <w:tcPr>
            <w:tcW w:w="1495"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设备名称</w:t>
            </w:r>
          </w:p>
        </w:tc>
        <w:tc>
          <w:tcPr>
            <w:tcW w:w="6577"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详细技术参数</w:t>
            </w:r>
          </w:p>
        </w:tc>
        <w:tc>
          <w:tcPr>
            <w:tcW w:w="807" w:type="dxa"/>
            <w:noWrap w:val="0"/>
            <w:vAlign w:val="center"/>
          </w:tcPr>
          <w:p>
            <w:pPr>
              <w:spacing w:line="360" w:lineRule="exact"/>
              <w:jc w:val="center"/>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bidi="ar"/>
              </w:rPr>
              <w:t>1</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b/>
                <w:color w:val="auto"/>
                <w:sz w:val="22"/>
                <w:szCs w:val="22"/>
                <w:highlight w:val="none"/>
                <w:shd w:val="clear" w:color="auto" w:fill="auto"/>
              </w:rPr>
              <w:t>旋风板式静电除尘器实验装置</w:t>
            </w:r>
          </w:p>
        </w:tc>
        <w:tc>
          <w:tcPr>
            <w:tcW w:w="6577" w:type="dxa"/>
            <w:noWrap w:val="0"/>
            <w:vAlign w:val="top"/>
          </w:tcPr>
          <w:p>
            <w:pPr>
              <w:widowControl/>
              <w:spacing w:line="360" w:lineRule="exact"/>
              <w:jc w:val="left"/>
              <w:rPr>
                <w:rFonts w:ascii="宋体" w:hAnsi="宋体" w:cs="宋体"/>
                <w:color w:val="auto"/>
                <w:kern w:val="0"/>
                <w:sz w:val="22"/>
                <w:szCs w:val="22"/>
                <w:highlight w:val="none"/>
                <w:u w:val="single"/>
                <w:shd w:val="clear" w:color="auto" w:fill="auto"/>
                <w:lang w:bidi="ar"/>
              </w:rPr>
            </w:pPr>
            <w:r>
              <w:rPr>
                <w:rFonts w:hint="eastAsia" w:ascii="宋体" w:hAnsi="宋体" w:cs="宋体"/>
                <w:b/>
                <w:bCs/>
                <w:color w:val="auto"/>
                <w:spacing w:val="-6"/>
                <w:sz w:val="22"/>
                <w:szCs w:val="22"/>
                <w:highlight w:val="none"/>
                <w:u w:val="single"/>
                <w:shd w:val="clear" w:color="auto" w:fill="auto"/>
              </w:rPr>
              <w:t>▲</w:t>
            </w:r>
            <w:r>
              <w:rPr>
                <w:rFonts w:hint="eastAsia" w:ascii="宋体" w:hAnsi="宋体" w:cs="宋体"/>
                <w:color w:val="auto"/>
                <w:kern w:val="0"/>
                <w:sz w:val="22"/>
                <w:szCs w:val="22"/>
                <w:highlight w:val="none"/>
                <w:u w:val="single"/>
                <w:shd w:val="clear" w:color="auto" w:fill="auto"/>
                <w:lang w:bidi="ar"/>
              </w:rPr>
              <w:t>1、整套装置动力为负压式，要求处理气量≥400~600m3/h。.电场电压：0~30KV（可调），效率≥95％，通道数≥3个，气流速度≥1.0m/s、气体的含尘浓度≤30g/m。</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2、具有绘制伏-安特性曲线功能。</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、工作电源AC380V±10%、50Hz，三相五线制，功率≥1600W。具有接地保护、漏电保护、过流保护。电源线和控制线绝缘、防弧、阻燃自熄。</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bCs/>
                <w:color w:val="auto"/>
                <w:spacing w:val="-6"/>
                <w:sz w:val="22"/>
                <w:szCs w:val="22"/>
                <w:highlight w:val="none"/>
                <w:u w:val="single"/>
                <w:shd w:val="clear" w:color="auto" w:fill="auto"/>
              </w:rPr>
              <w:t>▲</w:t>
            </w:r>
            <w:r>
              <w:rPr>
                <w:rFonts w:ascii="宋体" w:hAnsi="宋体" w:cs="宋体"/>
                <w:color w:val="auto"/>
                <w:kern w:val="0"/>
                <w:sz w:val="22"/>
                <w:szCs w:val="22"/>
                <w:highlight w:val="none"/>
                <w:u w:val="single"/>
                <w:shd w:val="clear" w:color="auto" w:fill="auto"/>
                <w:lang w:bidi="ar"/>
              </w:rPr>
              <w:t>4</w:t>
            </w:r>
            <w:r>
              <w:rPr>
                <w:rFonts w:hint="eastAsia" w:ascii="宋体" w:hAnsi="宋体" w:cs="宋体"/>
                <w:color w:val="auto"/>
                <w:kern w:val="0"/>
                <w:sz w:val="22"/>
                <w:szCs w:val="22"/>
                <w:highlight w:val="none"/>
                <w:u w:val="single"/>
                <w:shd w:val="clear" w:color="auto" w:fill="auto"/>
                <w:lang w:bidi="ar"/>
              </w:rPr>
              <w:t>、可配合进行在线粉尘浓度检测，在线风压、风量、风速检测，在线温度、湿度检测。在线粉尘浓度检测系统2套4-20MA输出、测量范围0-999ug/m3,分辨率1ug/m3；在线风压、风量及风速检测系统1套，测量精度±1%，在线温度、湿度检测系统1套，装于实验管道内，远传显示、温度量程-40-100℃、湿度量程0-100RH%、输出4-20MA。</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、PLC、10英寸彩色触摸式液晶显示屏。</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6</w:t>
            </w:r>
            <w:r>
              <w:rPr>
                <w:rFonts w:hint="eastAsia" w:ascii="宋体" w:hAnsi="宋体" w:cs="宋体"/>
                <w:color w:val="auto"/>
                <w:kern w:val="0"/>
                <w:sz w:val="22"/>
                <w:szCs w:val="22"/>
                <w:highlight w:val="none"/>
                <w:shd w:val="clear" w:color="auto" w:fill="auto"/>
                <w:lang w:bidi="ar"/>
              </w:rPr>
              <w:t>、微型打印机1套：热敏打印、有效打印宽带≥48mm，用于实时记录历史数据和实时曲线、数据。</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7</w:t>
            </w:r>
            <w:r>
              <w:rPr>
                <w:rFonts w:hint="eastAsia" w:ascii="宋体" w:hAnsi="宋体" w:cs="宋体"/>
                <w:color w:val="auto"/>
                <w:kern w:val="0"/>
                <w:sz w:val="22"/>
                <w:szCs w:val="22"/>
                <w:highlight w:val="none"/>
                <w:shd w:val="clear" w:color="auto" w:fill="auto"/>
                <w:lang w:bidi="ar"/>
              </w:rPr>
              <w:t>、旋风除尘器1套，透明有机玻璃材质、壁厚≥5mm。静电除尘器透明有机玻璃材质、厚度≥7</w:t>
            </w: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mm，带1套振打装置带电机和不锈钢锤。</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8</w:t>
            </w:r>
            <w:r>
              <w:rPr>
                <w:rFonts w:hint="eastAsia" w:ascii="宋体" w:hAnsi="宋体" w:cs="宋体"/>
                <w:color w:val="auto"/>
                <w:kern w:val="0"/>
                <w:sz w:val="22"/>
                <w:szCs w:val="22"/>
                <w:highlight w:val="none"/>
                <w:shd w:val="clear" w:color="auto" w:fill="auto"/>
                <w:lang w:bidi="ar"/>
              </w:rPr>
              <w:t>、高压静电电源1套：电压调整率＜0.1%，交流隔离；铝机箱，能显示电压和电流，负载端短路时电源具有自动断电复位输出电压清零功能。</w:t>
            </w:r>
          </w:p>
          <w:p>
            <w:pPr>
              <w:widowControl/>
              <w:spacing w:line="360" w:lineRule="exact"/>
              <w:jc w:val="left"/>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9、电控箱至少包含带灯自锁按钮开关、急停按钮开关、漏电保护空气开关。</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bidi="ar"/>
              </w:rPr>
              <w:t>2</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b/>
                <w:color w:val="auto"/>
                <w:sz w:val="22"/>
                <w:szCs w:val="22"/>
                <w:highlight w:val="none"/>
                <w:shd w:val="clear" w:color="auto" w:fill="auto"/>
              </w:rPr>
              <w:t>脉冲袋式除尘器实验装置</w:t>
            </w:r>
          </w:p>
        </w:tc>
        <w:tc>
          <w:tcPr>
            <w:tcW w:w="6577" w:type="dxa"/>
            <w:noWrap w:val="0"/>
            <w:vAlign w:val="top"/>
          </w:tcPr>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1</w:t>
            </w:r>
            <w:r>
              <w:rPr>
                <w:rFonts w:hint="eastAsia" w:ascii="宋体" w:hAnsi="宋体" w:cs="宋体"/>
                <w:color w:val="auto"/>
                <w:kern w:val="0"/>
                <w:sz w:val="22"/>
                <w:szCs w:val="22"/>
                <w:highlight w:val="none"/>
                <w:shd w:val="clear" w:color="auto" w:fill="auto"/>
                <w:lang w:bidi="ar"/>
              </w:rPr>
              <w:t>、整套装置动力为负压式，处理气量≥400~500m3/h，气体流动方式为外滤逆流式。除尘效率≥95%-99%。气体含尘浓度：&lt;50g/ m3 ，适合于去除0.1-10微米的粉尘。</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2</w:t>
            </w:r>
            <w:r>
              <w:rPr>
                <w:rFonts w:hint="eastAsia" w:ascii="宋体" w:hAnsi="宋体" w:cs="宋体"/>
                <w:color w:val="auto"/>
                <w:kern w:val="0"/>
                <w:sz w:val="22"/>
                <w:szCs w:val="22"/>
                <w:highlight w:val="none"/>
                <w:shd w:val="clear" w:color="auto" w:fill="auto"/>
                <w:lang w:bidi="ar"/>
              </w:rPr>
              <w:t>、工作电源AC380V±10%、50Hz，三相五线制，功率≥1600W。具有接地保护、漏电保护、过流保护。电源线和控制线绝缘、防弧、阻燃自熄。</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、实验管路、弯头、快速连接件全采用304不锈钢材质，涉及台面采用304不锈钢板，不锈钢框架实验台，脚轮均为万向带禁锢功能。</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4</w:t>
            </w:r>
            <w:r>
              <w:rPr>
                <w:rFonts w:hint="eastAsia" w:ascii="宋体" w:hAnsi="宋体" w:cs="宋体"/>
                <w:color w:val="auto"/>
                <w:kern w:val="0"/>
                <w:sz w:val="22"/>
                <w:szCs w:val="22"/>
                <w:highlight w:val="none"/>
                <w:shd w:val="clear" w:color="auto" w:fill="auto"/>
                <w:lang w:bidi="ar"/>
              </w:rPr>
              <w:t>、可配合进行在线粉尘浓度检测，在线风压、风量、风速检测，在线温度、湿度检测。</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、PLC、10英寸彩色触摸式液晶显示屏。</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6、微型打印机1套：热敏打印、有效打印宽带≥48mm，用于实时记录历史数据和实时曲线、数据。</w:t>
            </w:r>
          </w:p>
          <w:p>
            <w:pPr>
              <w:widowControl/>
              <w:spacing w:line="360" w:lineRule="exact"/>
              <w:jc w:val="left"/>
              <w:rPr>
                <w:rFonts w:ascii="宋体" w:hAnsi="宋体" w:cs="宋体"/>
                <w:color w:val="auto"/>
                <w:kern w:val="0"/>
                <w:sz w:val="22"/>
                <w:szCs w:val="22"/>
                <w:highlight w:val="none"/>
                <w:u w:val="single"/>
                <w:shd w:val="clear" w:color="auto" w:fill="auto"/>
                <w:lang w:bidi="ar"/>
              </w:rPr>
            </w:pPr>
            <w:r>
              <w:rPr>
                <w:rFonts w:hint="eastAsia" w:ascii="宋体" w:hAnsi="宋体" w:cs="宋体"/>
                <w:color w:val="auto"/>
                <w:kern w:val="0"/>
                <w:sz w:val="22"/>
                <w:szCs w:val="22"/>
                <w:highlight w:val="none"/>
                <w:u w:val="single"/>
                <w:shd w:val="clear" w:color="auto" w:fill="auto"/>
                <w:lang w:bidi="ar"/>
              </w:rPr>
              <w:t>▲7、袋式除尘器滤袋φ≥120mm*700mm，天然纤维棉，带支撑。脉冲发生器，电压AC220V/6路，脉冲频率和脉冲带宽可调。文丘里喷嘴≥6个，有机玻璃材质。粉尘分布器≥1套，气尘混合装置≥1套，带混合芯叶管道静态混合器。人工监测进出口≥2组、测压点≥2组。</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8、变频器1套控制风机转矩调节风量大小。空压机排气量≥100L/min、储气罐≥40L。304不锈钢材质储气罐，壁厚≥2mm</w:t>
            </w:r>
          </w:p>
          <w:p>
            <w:pPr>
              <w:widowControl/>
              <w:spacing w:line="360" w:lineRule="exact"/>
              <w:jc w:val="left"/>
              <w:rPr>
                <w:rFonts w:hint="eastAsia" w:ascii="宋体" w:hAnsi="宋体" w:cs="宋体"/>
                <w:color w:val="auto"/>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9、电控箱至少包含带灯自锁按钮开关、急停按钮开关、漏电保护空气开关。</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bidi="ar"/>
              </w:rPr>
              <w:t>3</w:t>
            </w:r>
          </w:p>
        </w:tc>
        <w:tc>
          <w:tcPr>
            <w:tcW w:w="1495" w:type="dxa"/>
            <w:noWrap w:val="0"/>
            <w:vAlign w:val="center"/>
          </w:tcPr>
          <w:p>
            <w:pPr>
              <w:widowControl/>
              <w:spacing w:line="360" w:lineRule="exact"/>
              <w:jc w:val="center"/>
              <w:textAlignment w:val="center"/>
              <w:rPr>
                <w:rFonts w:hint="eastAsia" w:ascii="宋体" w:hAnsi="宋体" w:cs="宋体"/>
                <w:b/>
                <w:bCs/>
                <w:color w:val="auto"/>
                <w:sz w:val="22"/>
                <w:szCs w:val="22"/>
                <w:highlight w:val="none"/>
                <w:shd w:val="clear" w:color="auto" w:fill="auto"/>
              </w:rPr>
            </w:pPr>
            <w:r>
              <w:rPr>
                <w:rFonts w:hint="eastAsia" w:cs="宋体"/>
                <w:b/>
                <w:bCs/>
                <w:color w:val="auto"/>
                <w:sz w:val="22"/>
                <w:szCs w:val="22"/>
                <w:highlight w:val="none"/>
                <w:shd w:val="clear" w:color="auto" w:fill="auto"/>
              </w:rPr>
              <w:t>湿法袋式除尘器实验装置</w:t>
            </w:r>
          </w:p>
        </w:tc>
        <w:tc>
          <w:tcPr>
            <w:tcW w:w="6577" w:type="dxa"/>
            <w:noWrap w:val="0"/>
            <w:vAlign w:val="top"/>
          </w:tcPr>
          <w:p>
            <w:pPr>
              <w:widowControl/>
              <w:spacing w:line="360" w:lineRule="exact"/>
              <w:jc w:val="left"/>
              <w:rPr>
                <w:rFonts w:ascii="宋体" w:hAnsi="宋体" w:cs="宋体"/>
                <w:color w:val="auto"/>
                <w:kern w:val="0"/>
                <w:sz w:val="22"/>
                <w:szCs w:val="22"/>
                <w:highlight w:val="none"/>
                <w:u w:val="single"/>
                <w:shd w:val="clear" w:color="auto" w:fill="auto"/>
                <w:lang w:bidi="ar"/>
              </w:rPr>
            </w:pPr>
            <w:r>
              <w:rPr>
                <w:rFonts w:hint="eastAsia" w:ascii="宋体" w:hAnsi="宋体" w:cs="宋体"/>
                <w:b/>
                <w:bCs/>
                <w:color w:val="auto"/>
                <w:spacing w:val="-6"/>
                <w:sz w:val="22"/>
                <w:szCs w:val="22"/>
                <w:highlight w:val="none"/>
                <w:u w:val="single"/>
                <w:shd w:val="clear" w:color="auto" w:fill="auto"/>
              </w:rPr>
              <w:t>▲</w:t>
            </w:r>
            <w:r>
              <w:rPr>
                <w:rFonts w:hint="eastAsia" w:ascii="宋体" w:hAnsi="宋体" w:cs="宋体"/>
                <w:color w:val="auto"/>
                <w:kern w:val="0"/>
                <w:sz w:val="22"/>
                <w:szCs w:val="22"/>
                <w:highlight w:val="none"/>
                <w:u w:val="single"/>
                <w:shd w:val="clear" w:color="auto" w:fill="auto"/>
                <w:lang w:bidi="ar"/>
              </w:rPr>
              <w:t>1、整套装置动力为负压式，处理气量约≥400~500m3/h，气体流动方式为内滤逆流式。过滤速度为≥1m/min，气体含尘浓度：＜100g/m3。过滤袋适应滑石粉或工业粉尘，装置净化效率≥95%。</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2</w:t>
            </w:r>
            <w:r>
              <w:rPr>
                <w:rFonts w:hint="eastAsia" w:ascii="宋体" w:hAnsi="宋体" w:cs="宋体"/>
                <w:color w:val="auto"/>
                <w:kern w:val="0"/>
                <w:sz w:val="22"/>
                <w:szCs w:val="22"/>
                <w:highlight w:val="none"/>
                <w:shd w:val="clear" w:color="auto" w:fill="auto"/>
                <w:lang w:bidi="ar"/>
              </w:rPr>
              <w:t>、工作电源AC380V±10%、50Hz，三相五线制，功率≥1600W。具有接地保护、漏电保护、过流保护。电源线和控制线绝缘、防弧、阻燃自熄。</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、实验管路、弯头、快速连接件全采用304不锈钢材质，涉及台面采用304不锈钢板，不锈钢框架实验台，脚轮均为万向带禁锢功能。</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bCs/>
                <w:color w:val="auto"/>
                <w:spacing w:val="-6"/>
                <w:sz w:val="22"/>
                <w:szCs w:val="22"/>
                <w:highlight w:val="none"/>
                <w:u w:val="single"/>
                <w:shd w:val="clear" w:color="auto" w:fill="auto"/>
              </w:rPr>
              <w:t>▲</w:t>
            </w:r>
            <w:r>
              <w:rPr>
                <w:rFonts w:ascii="宋体" w:hAnsi="宋体" w:cs="宋体"/>
                <w:color w:val="auto"/>
                <w:kern w:val="0"/>
                <w:sz w:val="22"/>
                <w:szCs w:val="22"/>
                <w:highlight w:val="none"/>
                <w:u w:val="single"/>
                <w:shd w:val="clear" w:color="auto" w:fill="auto"/>
                <w:lang w:bidi="ar"/>
              </w:rPr>
              <w:t>4</w:t>
            </w:r>
            <w:r>
              <w:rPr>
                <w:rFonts w:hint="eastAsia" w:ascii="宋体" w:hAnsi="宋体" w:cs="宋体"/>
                <w:color w:val="auto"/>
                <w:kern w:val="0"/>
                <w:sz w:val="22"/>
                <w:szCs w:val="22"/>
                <w:highlight w:val="none"/>
                <w:u w:val="single"/>
                <w:shd w:val="clear" w:color="auto" w:fill="auto"/>
                <w:lang w:bidi="ar"/>
              </w:rPr>
              <w:t>、可配合进行在线粉尘浓度检测，在线风压、风量、风速检测，在线温度、湿度检测。在线粉尘浓度检测系统2套4-20MA输出、测量范围0-999ug/m3,分辨率1ug/m3；在线风压、风量及风速检测系统1套，测量精度±1%，在线温度、湿度检测系统1套，装于实验管道内，远传显示、温度量程-40-100℃、湿度量程0-100RH%、输出4-20MA。</w:t>
            </w:r>
          </w:p>
          <w:p>
            <w:pPr>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、PLC、10英寸彩色触摸式液晶显示屏。</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sz w:val="22"/>
                <w:szCs w:val="22"/>
                <w:highlight w:val="none"/>
                <w:shd w:val="clear" w:color="auto" w:fill="auto"/>
                <w:lang w:bidi="ar"/>
              </w:rPr>
              <w:t>6</w:t>
            </w:r>
            <w:r>
              <w:rPr>
                <w:rFonts w:hint="eastAsia" w:ascii="宋体" w:hAnsi="宋体" w:cs="宋体"/>
                <w:color w:val="auto"/>
                <w:sz w:val="22"/>
                <w:szCs w:val="22"/>
                <w:highlight w:val="none"/>
                <w:shd w:val="clear" w:color="auto" w:fill="auto"/>
                <w:lang w:bidi="ar"/>
              </w:rPr>
              <w:t>、</w:t>
            </w:r>
            <w:r>
              <w:rPr>
                <w:rFonts w:hint="eastAsia" w:ascii="宋体" w:hAnsi="宋体" w:cs="宋体"/>
                <w:color w:val="auto"/>
                <w:kern w:val="0"/>
                <w:sz w:val="22"/>
                <w:szCs w:val="22"/>
                <w:highlight w:val="none"/>
                <w:shd w:val="clear" w:color="auto" w:fill="auto"/>
                <w:lang w:bidi="ar"/>
              </w:rPr>
              <w:t>微型打印机1套：热敏打印、有效打印宽带≥48mm，用于实时记录历史数据和实时曲线、数据。</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7、袋式除尘器</w:t>
            </w:r>
            <w:r>
              <w:rPr>
                <w:rFonts w:hint="eastAsia"/>
                <w:color w:val="auto"/>
                <w:sz w:val="24"/>
                <w:szCs w:val="24"/>
                <w:highlight w:val="none"/>
                <w:shd w:val="clear" w:color="auto" w:fill="auto"/>
              </w:rPr>
              <w:t>滤袋</w:t>
            </w:r>
            <w:r>
              <w:rPr>
                <w:rFonts w:hint="eastAsia" w:ascii="宋体" w:hAnsi="宋体" w:cs="宋体"/>
                <w:color w:val="auto"/>
                <w:kern w:val="0"/>
                <w:sz w:val="22"/>
                <w:szCs w:val="22"/>
                <w:highlight w:val="none"/>
                <w:shd w:val="clear" w:color="auto" w:fill="auto"/>
                <w:lang w:bidi="ar"/>
              </w:rPr>
              <w:t>大于等于6个，要求φ≥120mm*700mm、天然纤维棉带支撑。卸除灰尘装置≥2套：材质透明有机玻璃管有卡盘连接。气尘混合装置≥1套，带混合芯叶管道静态混合器。人工监测进出口≥2组、测压点≥2组。</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8</w:t>
            </w:r>
            <w:r>
              <w:rPr>
                <w:rFonts w:hint="eastAsia" w:ascii="宋体" w:hAnsi="宋体" w:cs="宋体"/>
                <w:color w:val="auto"/>
                <w:kern w:val="0"/>
                <w:sz w:val="22"/>
                <w:szCs w:val="22"/>
                <w:highlight w:val="none"/>
                <w:shd w:val="clear" w:color="auto" w:fill="auto"/>
                <w:lang w:bidi="ar"/>
              </w:rPr>
              <w:t>、变频器1套控制风机转矩调节风量大小，蝶阀≥5个：304不锈钢材质，卡盘式。</w:t>
            </w:r>
          </w:p>
          <w:p>
            <w:pPr>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 xml:space="preserve">9、电控箱至少包含带灯自锁按钮开关、急停按钮开关、漏电保护空气开关。 </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bidi="ar"/>
              </w:rPr>
              <w:t>4</w:t>
            </w:r>
          </w:p>
        </w:tc>
        <w:tc>
          <w:tcPr>
            <w:tcW w:w="1495" w:type="dxa"/>
            <w:noWrap w:val="0"/>
            <w:vAlign w:val="center"/>
          </w:tcPr>
          <w:p>
            <w:pPr>
              <w:widowControl/>
              <w:spacing w:line="360" w:lineRule="exact"/>
              <w:jc w:val="center"/>
              <w:textAlignment w:val="center"/>
              <w:rPr>
                <w:rFonts w:hint="eastAsia" w:cs="宋体"/>
                <w:b/>
                <w:color w:val="auto"/>
                <w:sz w:val="22"/>
                <w:szCs w:val="22"/>
                <w:highlight w:val="none"/>
                <w:shd w:val="clear" w:color="auto" w:fill="auto"/>
              </w:rPr>
            </w:pPr>
            <w:r>
              <w:rPr>
                <w:rFonts w:hint="eastAsia" w:cs="宋体"/>
                <w:b/>
                <w:color w:val="auto"/>
                <w:sz w:val="22"/>
                <w:szCs w:val="22"/>
                <w:highlight w:val="none"/>
                <w:shd w:val="clear" w:color="auto" w:fill="auto"/>
              </w:rPr>
              <w:t>气动反吹袋式除尘器实验装置</w:t>
            </w:r>
          </w:p>
        </w:tc>
        <w:tc>
          <w:tcPr>
            <w:tcW w:w="6577" w:type="dxa"/>
            <w:noWrap w:val="0"/>
            <w:vAlign w:val="top"/>
          </w:tcPr>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u w:val="single"/>
                <w:shd w:val="clear" w:color="auto" w:fill="auto"/>
                <w:lang w:bidi="ar"/>
              </w:rPr>
              <w:t>▲</w:t>
            </w:r>
            <w:r>
              <w:rPr>
                <w:rFonts w:ascii="宋体" w:hAnsi="宋体" w:cs="宋体"/>
                <w:color w:val="auto"/>
                <w:kern w:val="0"/>
                <w:sz w:val="22"/>
                <w:szCs w:val="22"/>
                <w:highlight w:val="none"/>
                <w:u w:val="single"/>
                <w:shd w:val="clear" w:color="auto" w:fill="auto"/>
                <w:lang w:bidi="ar"/>
              </w:rPr>
              <w:t>1</w:t>
            </w:r>
            <w:r>
              <w:rPr>
                <w:rFonts w:hint="eastAsia" w:ascii="宋体" w:hAnsi="宋体" w:cs="宋体"/>
                <w:color w:val="auto"/>
                <w:kern w:val="0"/>
                <w:sz w:val="22"/>
                <w:szCs w:val="22"/>
                <w:highlight w:val="none"/>
                <w:u w:val="single"/>
                <w:shd w:val="clear" w:color="auto" w:fill="auto"/>
                <w:lang w:bidi="ar"/>
              </w:rPr>
              <w:t>、整套装置动力为负压式，处理气量约≥400~500m3/h，气体流动方式为内滤逆流式。过滤速度为≥1m/min，气体含尘浓度＜100g/m3。喷吹压力≤0.2Mpa，过滤袋适应滑石粉或工业粉尘，装置净化效率≥95%。</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2</w:t>
            </w:r>
            <w:r>
              <w:rPr>
                <w:rFonts w:hint="eastAsia" w:ascii="宋体" w:hAnsi="宋体" w:cs="宋体"/>
                <w:color w:val="auto"/>
                <w:kern w:val="0"/>
                <w:sz w:val="22"/>
                <w:szCs w:val="22"/>
                <w:highlight w:val="none"/>
                <w:shd w:val="clear" w:color="auto" w:fill="auto"/>
                <w:lang w:bidi="ar"/>
              </w:rPr>
              <w:t>、工作电源AC380V±10%、50Hz，三相五线制，功率≥1600W。具有接地保护、漏电保护、过流保护。电源线和控制线绝缘、防弧、阻燃自熄。</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、实验管路、弯头、快速连接件全采用304不锈钢材质，涉及台面采用304不锈钢板，不锈钢框架实验台，脚轮均为万向带禁锢功能。</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4</w:t>
            </w:r>
            <w:r>
              <w:rPr>
                <w:rFonts w:hint="eastAsia" w:ascii="宋体" w:hAnsi="宋体" w:cs="宋体"/>
                <w:color w:val="auto"/>
                <w:kern w:val="0"/>
                <w:sz w:val="22"/>
                <w:szCs w:val="22"/>
                <w:highlight w:val="none"/>
                <w:shd w:val="clear" w:color="auto" w:fill="auto"/>
                <w:lang w:bidi="ar"/>
              </w:rPr>
              <w:t>、可配合进行在线粉尘浓度检测，在线风压、风量、风速检测，在线温度、湿度检测。</w:t>
            </w:r>
          </w:p>
          <w:p>
            <w:pPr>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、PLC、10英寸彩色触摸式液晶显示屏。</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sz w:val="22"/>
                <w:szCs w:val="22"/>
                <w:highlight w:val="none"/>
                <w:shd w:val="clear" w:color="auto" w:fill="auto"/>
                <w:lang w:bidi="ar"/>
              </w:rPr>
              <w:t>6</w:t>
            </w:r>
            <w:r>
              <w:rPr>
                <w:rFonts w:hint="eastAsia" w:ascii="宋体" w:hAnsi="宋体" w:cs="宋体"/>
                <w:color w:val="auto"/>
                <w:sz w:val="22"/>
                <w:szCs w:val="22"/>
                <w:highlight w:val="none"/>
                <w:shd w:val="clear" w:color="auto" w:fill="auto"/>
                <w:lang w:bidi="ar"/>
              </w:rPr>
              <w:t>、</w:t>
            </w:r>
            <w:r>
              <w:rPr>
                <w:rFonts w:hint="eastAsia" w:ascii="宋体" w:hAnsi="宋体" w:cs="宋体"/>
                <w:color w:val="auto"/>
                <w:kern w:val="0"/>
                <w:sz w:val="22"/>
                <w:szCs w:val="22"/>
                <w:highlight w:val="none"/>
                <w:shd w:val="clear" w:color="auto" w:fill="auto"/>
                <w:lang w:bidi="ar"/>
              </w:rPr>
              <w:t>微型打印机1套：热敏打印、有效打印宽带≥48mm，用于实时记录历史数据和实时曲线、数据。</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7、袋式除尘器</w:t>
            </w:r>
            <w:r>
              <w:rPr>
                <w:rFonts w:hint="eastAsia"/>
                <w:color w:val="auto"/>
                <w:sz w:val="24"/>
                <w:szCs w:val="24"/>
                <w:highlight w:val="none"/>
                <w:shd w:val="clear" w:color="auto" w:fill="auto"/>
              </w:rPr>
              <w:t>滤袋</w:t>
            </w:r>
            <w:r>
              <w:rPr>
                <w:rFonts w:hint="eastAsia" w:ascii="宋体" w:hAnsi="宋体" w:cs="宋体"/>
                <w:color w:val="auto"/>
                <w:kern w:val="0"/>
                <w:sz w:val="22"/>
                <w:szCs w:val="22"/>
                <w:highlight w:val="none"/>
                <w:shd w:val="clear" w:color="auto" w:fill="auto"/>
                <w:lang w:bidi="ar"/>
              </w:rPr>
              <w:t>要求φ≥120mm*700mm、天然纤维棉带支撑。卸除灰尘装置≥1套：材质透明有机玻璃管有卡盘连接。气尘混合装置≥1套，带混合芯叶管道静态混合器。人工监测进出口≥2组、测压点≥2组，带透明测压软管。</w:t>
            </w:r>
          </w:p>
          <w:p>
            <w:pPr>
              <w:widowControl/>
              <w:spacing w:line="360" w:lineRule="exact"/>
              <w:jc w:val="left"/>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8、离心通风机流量≥40</w:t>
            </w:r>
            <w:r>
              <w:rPr>
                <w:rFonts w:ascii="宋体" w:hAnsi="宋体" w:cs="宋体"/>
                <w:color w:val="auto"/>
                <w:kern w:val="0"/>
                <w:sz w:val="22"/>
                <w:szCs w:val="22"/>
                <w:highlight w:val="none"/>
                <w:shd w:val="clear" w:color="auto" w:fill="auto"/>
                <w:lang w:bidi="ar"/>
              </w:rPr>
              <w:t>0</w:t>
            </w:r>
            <w:r>
              <w:rPr>
                <w:rFonts w:hint="eastAsia" w:ascii="宋体" w:hAnsi="宋体" w:cs="宋体"/>
                <w:color w:val="auto"/>
                <w:kern w:val="0"/>
                <w:sz w:val="22"/>
                <w:szCs w:val="22"/>
                <w:highlight w:val="none"/>
                <w:shd w:val="clear" w:color="auto" w:fill="auto"/>
                <w:lang w:bidi="ar"/>
              </w:rPr>
              <w:t>m3/h。变频器1套控制风机转矩调节风量大小，蝶阀≥5个：304不锈钢材质，卡盘式。</w:t>
            </w:r>
          </w:p>
          <w:p>
            <w:pPr>
              <w:widowControl/>
              <w:spacing w:line="360" w:lineRule="exact"/>
              <w:jc w:val="left"/>
              <w:rPr>
                <w:rFonts w:hint="eastAsia" w:ascii="宋体" w:hAnsi="宋体" w:cs="宋体"/>
                <w:color w:val="auto"/>
                <w:sz w:val="22"/>
                <w:szCs w:val="22"/>
                <w:highlight w:val="none"/>
                <w:shd w:val="clear" w:color="auto" w:fill="auto"/>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sz w:val="22"/>
                <w:szCs w:val="22"/>
                <w:highlight w:val="none"/>
                <w:shd w:val="clear" w:color="auto" w:fill="auto"/>
                <w:lang w:bidi="ar"/>
              </w:rPr>
              <w:t>9、电控箱至少包含带灯自锁按钮开关、急停按钮开关、漏电保护空气开关。</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bidi="ar"/>
              </w:rPr>
              <w:t>5</w:t>
            </w:r>
          </w:p>
        </w:tc>
        <w:tc>
          <w:tcPr>
            <w:tcW w:w="1495" w:type="dxa"/>
            <w:noWrap w:val="0"/>
            <w:vAlign w:val="center"/>
          </w:tcPr>
          <w:p>
            <w:pPr>
              <w:widowControl/>
              <w:spacing w:line="360" w:lineRule="exact"/>
              <w:jc w:val="center"/>
              <w:textAlignment w:val="center"/>
              <w:rPr>
                <w:rFonts w:hint="eastAsia" w:cs="宋体"/>
                <w:b/>
                <w:bCs/>
                <w:color w:val="auto"/>
                <w:sz w:val="22"/>
                <w:szCs w:val="22"/>
                <w:highlight w:val="none"/>
                <w:shd w:val="clear" w:color="auto" w:fill="auto"/>
              </w:rPr>
            </w:pPr>
            <w:r>
              <w:rPr>
                <w:rFonts w:hint="eastAsia" w:cs="宋体"/>
                <w:b/>
                <w:bCs/>
                <w:color w:val="auto"/>
                <w:sz w:val="22"/>
                <w:szCs w:val="22"/>
                <w:highlight w:val="none"/>
                <w:shd w:val="clear" w:color="auto" w:fill="auto"/>
              </w:rPr>
              <w:t>旋风除尘与袋式除尘组合实验装置</w:t>
            </w:r>
          </w:p>
        </w:tc>
        <w:tc>
          <w:tcPr>
            <w:tcW w:w="6577" w:type="dxa"/>
            <w:noWrap w:val="0"/>
            <w:vAlign w:val="top"/>
          </w:tcPr>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1、整套装置动力为负压式，处理气量≥400m3/h。除尘效率≥70%。旋风除尘器切向入口风速≥15~20m/s，布袋除尘过滤速度为≥1m/min。</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2</w:t>
            </w:r>
            <w:r>
              <w:rPr>
                <w:rFonts w:hint="eastAsia" w:ascii="宋体" w:hAnsi="宋体" w:cs="宋体"/>
                <w:color w:val="auto"/>
                <w:kern w:val="0"/>
                <w:sz w:val="22"/>
                <w:szCs w:val="22"/>
                <w:highlight w:val="none"/>
                <w:shd w:val="clear" w:color="auto" w:fill="auto"/>
                <w:lang w:bidi="ar"/>
              </w:rPr>
              <w:t>、工作电源AC380V±10%、50Hz，三相五线制，功率≥1600W。具有接地保护、漏电保护、过流保护。电源线和控制线绝缘、防弧、阻燃自熄。</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、实验管路、弯头、快速连接件全采用304不锈钢材质，涉及台面采用304不锈钢板，不锈钢框架实验台，脚轮均为万向带禁锢功能。</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4</w:t>
            </w:r>
            <w:r>
              <w:rPr>
                <w:rFonts w:hint="eastAsia" w:ascii="宋体" w:hAnsi="宋体" w:cs="宋体"/>
                <w:color w:val="auto"/>
                <w:kern w:val="0"/>
                <w:sz w:val="22"/>
                <w:szCs w:val="22"/>
                <w:highlight w:val="none"/>
                <w:shd w:val="clear" w:color="auto" w:fill="auto"/>
                <w:lang w:bidi="ar"/>
              </w:rPr>
              <w:t>、可配合进行在线粉尘浓度检测，在线风压、风量、风速检测，在线温度、湿度检测。</w:t>
            </w:r>
          </w:p>
          <w:p>
            <w:pPr>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5</w:t>
            </w:r>
            <w:r>
              <w:rPr>
                <w:rFonts w:hint="eastAsia" w:ascii="宋体" w:hAnsi="宋体" w:cs="宋体"/>
                <w:color w:val="auto"/>
                <w:kern w:val="0"/>
                <w:sz w:val="22"/>
                <w:szCs w:val="22"/>
                <w:highlight w:val="none"/>
                <w:shd w:val="clear" w:color="auto" w:fill="auto"/>
                <w:lang w:bidi="ar"/>
              </w:rPr>
              <w:t>、PLC、10英寸彩色触摸式液晶显示屏。</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sz w:val="22"/>
                <w:szCs w:val="22"/>
                <w:highlight w:val="none"/>
                <w:shd w:val="clear" w:color="auto" w:fill="auto"/>
                <w:lang w:bidi="ar"/>
              </w:rPr>
              <w:t>6</w:t>
            </w:r>
            <w:r>
              <w:rPr>
                <w:rFonts w:hint="eastAsia" w:ascii="宋体" w:hAnsi="宋体" w:cs="宋体"/>
                <w:color w:val="auto"/>
                <w:sz w:val="22"/>
                <w:szCs w:val="22"/>
                <w:highlight w:val="none"/>
                <w:shd w:val="clear" w:color="auto" w:fill="auto"/>
                <w:lang w:bidi="ar"/>
              </w:rPr>
              <w:t>、</w:t>
            </w:r>
            <w:r>
              <w:rPr>
                <w:rFonts w:hint="eastAsia" w:ascii="宋体" w:hAnsi="宋体" w:cs="宋体"/>
                <w:color w:val="auto"/>
                <w:kern w:val="0"/>
                <w:sz w:val="22"/>
                <w:szCs w:val="22"/>
                <w:highlight w:val="none"/>
                <w:shd w:val="clear" w:color="auto" w:fill="auto"/>
                <w:lang w:bidi="ar"/>
              </w:rPr>
              <w:t>微型打印机1套：热敏打印、有效打印宽带≥48mm，用于实时记录历史数据和实时曲线、数据。</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7、袋式除尘器</w:t>
            </w:r>
            <w:r>
              <w:rPr>
                <w:rFonts w:hint="eastAsia"/>
                <w:color w:val="auto"/>
                <w:sz w:val="24"/>
                <w:szCs w:val="24"/>
                <w:highlight w:val="none"/>
                <w:shd w:val="clear" w:color="auto" w:fill="auto"/>
              </w:rPr>
              <w:t>滤</w:t>
            </w:r>
            <w:r>
              <w:rPr>
                <w:rFonts w:hint="eastAsia"/>
                <w:color w:val="auto"/>
                <w:sz w:val="24"/>
                <w:szCs w:val="24"/>
                <w:highlight w:val="none"/>
                <w:u w:val="single"/>
                <w:shd w:val="clear" w:color="auto" w:fill="auto"/>
              </w:rPr>
              <w:t>袋</w:t>
            </w:r>
            <w:r>
              <w:rPr>
                <w:rFonts w:hint="eastAsia" w:ascii="宋体" w:hAnsi="宋体" w:cs="宋体"/>
                <w:color w:val="auto"/>
                <w:kern w:val="0"/>
                <w:sz w:val="22"/>
                <w:szCs w:val="22"/>
                <w:highlight w:val="none"/>
                <w:shd w:val="clear" w:color="auto" w:fill="auto"/>
                <w:lang w:bidi="ar"/>
              </w:rPr>
              <w:t>大于等于6个，要求φ≥120mm*700mm、天然纤维棉带支撑。卸除灰尘装置≥2套：材质透明有机玻璃管有卡盘连接。气尘混合装置≥1套，带混合芯叶管道静态混合器。人工监测进出口≥2组、测压点≥2组。粉尘分布器至少1套，304不锈钢壁厚≥1.5mm。</w:t>
            </w:r>
          </w:p>
          <w:p>
            <w:pPr>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hint="eastAsia" w:ascii="宋体" w:hAnsi="宋体" w:cs="宋体"/>
                <w:color w:val="auto"/>
                <w:kern w:val="0"/>
                <w:sz w:val="22"/>
                <w:szCs w:val="22"/>
                <w:highlight w:val="none"/>
                <w:shd w:val="clear" w:color="auto" w:fill="auto"/>
                <w:lang w:bidi="ar"/>
              </w:rPr>
              <w:t>8、离心通风机流量≥40</w:t>
            </w:r>
            <w:r>
              <w:rPr>
                <w:rFonts w:ascii="宋体" w:hAnsi="宋体" w:cs="宋体"/>
                <w:color w:val="auto"/>
                <w:kern w:val="0"/>
                <w:sz w:val="22"/>
                <w:szCs w:val="22"/>
                <w:highlight w:val="none"/>
                <w:shd w:val="clear" w:color="auto" w:fill="auto"/>
                <w:lang w:bidi="ar"/>
              </w:rPr>
              <w:t>0</w:t>
            </w:r>
            <w:r>
              <w:rPr>
                <w:rFonts w:hint="eastAsia" w:ascii="宋体" w:hAnsi="宋体" w:cs="宋体"/>
                <w:color w:val="auto"/>
                <w:kern w:val="0"/>
                <w:sz w:val="22"/>
                <w:szCs w:val="22"/>
                <w:highlight w:val="none"/>
                <w:shd w:val="clear" w:color="auto" w:fill="auto"/>
                <w:lang w:bidi="ar"/>
              </w:rPr>
              <w:t>m3/h，全压≥2</w:t>
            </w:r>
            <w:r>
              <w:rPr>
                <w:rFonts w:ascii="宋体" w:hAnsi="宋体" w:cs="宋体"/>
                <w:color w:val="auto"/>
                <w:kern w:val="0"/>
                <w:sz w:val="22"/>
                <w:szCs w:val="22"/>
                <w:highlight w:val="none"/>
                <w:shd w:val="clear" w:color="auto" w:fill="auto"/>
                <w:lang w:bidi="ar"/>
              </w:rPr>
              <w:t>200</w:t>
            </w:r>
            <w:r>
              <w:rPr>
                <w:rFonts w:hint="eastAsia" w:ascii="宋体" w:hAnsi="宋体" w:cs="宋体"/>
                <w:color w:val="auto"/>
                <w:kern w:val="0"/>
                <w:sz w:val="22"/>
                <w:szCs w:val="22"/>
                <w:highlight w:val="none"/>
                <w:shd w:val="clear" w:color="auto" w:fill="auto"/>
                <w:lang w:bidi="ar"/>
              </w:rPr>
              <w:t>pa，变频器1套控制风机转矩调节风量大小。</w:t>
            </w:r>
          </w:p>
          <w:p>
            <w:pPr>
              <w:rPr>
                <w:rFonts w:hint="eastAsia" w:ascii="宋体" w:hAnsi="宋体" w:cs="宋体"/>
                <w:color w:val="auto"/>
                <w:sz w:val="22"/>
                <w:szCs w:val="22"/>
                <w:highlight w:val="none"/>
                <w:shd w:val="clear" w:color="auto" w:fill="auto"/>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9</w:t>
            </w:r>
            <w:r>
              <w:rPr>
                <w:rFonts w:hint="eastAsia" w:ascii="宋体" w:hAnsi="宋体" w:cs="宋体"/>
                <w:color w:val="auto"/>
                <w:kern w:val="0"/>
                <w:sz w:val="22"/>
                <w:szCs w:val="22"/>
                <w:highlight w:val="none"/>
                <w:shd w:val="clear" w:color="auto" w:fill="auto"/>
                <w:lang w:bidi="ar"/>
              </w:rPr>
              <w:t>、电控箱至少包含带灯自锁按钮开关、急停按钮开关、漏电保护空气开关。</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6</w:t>
            </w:r>
          </w:p>
        </w:tc>
        <w:tc>
          <w:tcPr>
            <w:tcW w:w="1495" w:type="dxa"/>
            <w:noWrap w:val="0"/>
            <w:vAlign w:val="center"/>
          </w:tcPr>
          <w:p>
            <w:pPr>
              <w:widowControl/>
              <w:spacing w:line="360" w:lineRule="exact"/>
              <w:jc w:val="center"/>
              <w:textAlignment w:val="center"/>
              <w:rPr>
                <w:rFonts w:hint="eastAsia" w:cs="宋体"/>
                <w:b/>
                <w:bCs/>
                <w:color w:val="auto"/>
                <w:sz w:val="22"/>
                <w:szCs w:val="22"/>
                <w:highlight w:val="none"/>
                <w:shd w:val="clear" w:color="auto" w:fill="auto"/>
              </w:rPr>
            </w:pPr>
            <w:r>
              <w:rPr>
                <w:rFonts w:hint="eastAsia" w:cs="宋体"/>
                <w:b/>
                <w:bCs/>
                <w:color w:val="auto"/>
                <w:sz w:val="22"/>
                <w:szCs w:val="22"/>
                <w:highlight w:val="none"/>
                <w:shd w:val="clear" w:color="auto" w:fill="auto"/>
              </w:rPr>
              <w:t>数据采集器</w:t>
            </w:r>
          </w:p>
        </w:tc>
        <w:tc>
          <w:tcPr>
            <w:tcW w:w="6577" w:type="dxa"/>
            <w:noWrap w:val="0"/>
            <w:vAlign w:val="top"/>
          </w:tcPr>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1</w:t>
            </w:r>
            <w:r>
              <w:rPr>
                <w:rFonts w:hint="eastAsia" w:ascii="宋体" w:hAnsi="宋体" w:cs="宋体"/>
                <w:color w:val="auto"/>
                <w:kern w:val="0"/>
                <w:sz w:val="22"/>
                <w:szCs w:val="22"/>
                <w:highlight w:val="none"/>
                <w:shd w:val="clear" w:color="auto" w:fill="auto"/>
                <w:lang w:bidi="ar"/>
              </w:rPr>
              <w:t>、用于通风和除尘实验装置的数据采集和检测；要求安装于实验管道内，远传显示。</w:t>
            </w:r>
          </w:p>
          <w:p>
            <w:pPr>
              <w:widowControl/>
              <w:spacing w:line="360" w:lineRule="exact"/>
              <w:jc w:val="left"/>
              <w:rPr>
                <w:rFonts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2</w:t>
            </w:r>
            <w:r>
              <w:rPr>
                <w:rFonts w:hint="eastAsia" w:ascii="宋体" w:hAnsi="宋体" w:cs="宋体"/>
                <w:color w:val="auto"/>
                <w:kern w:val="0"/>
                <w:sz w:val="22"/>
                <w:szCs w:val="22"/>
                <w:highlight w:val="none"/>
                <w:shd w:val="clear" w:color="auto" w:fill="auto"/>
                <w:lang w:bidi="ar"/>
              </w:rPr>
              <w:t>、粉尘浓度检测：4-20MA输出，测量范围≥0-</w:t>
            </w:r>
            <w:r>
              <w:rPr>
                <w:rFonts w:ascii="宋体" w:hAnsi="宋体" w:cs="宋体"/>
                <w:color w:val="auto"/>
                <w:kern w:val="0"/>
                <w:sz w:val="22"/>
                <w:szCs w:val="22"/>
                <w:highlight w:val="none"/>
                <w:shd w:val="clear" w:color="auto" w:fill="auto"/>
                <w:lang w:bidi="ar"/>
              </w:rPr>
              <w:t>999</w:t>
            </w:r>
            <w:r>
              <w:rPr>
                <w:rFonts w:hint="eastAsia" w:ascii="宋体" w:hAnsi="宋体" w:cs="宋体"/>
                <w:color w:val="auto"/>
                <w:kern w:val="0"/>
                <w:sz w:val="22"/>
                <w:szCs w:val="22"/>
                <w:highlight w:val="none"/>
                <w:shd w:val="clear" w:color="auto" w:fill="auto"/>
                <w:lang w:bidi="ar"/>
              </w:rPr>
              <w:t>ug/m3,分辨率1ug/m3。</w:t>
            </w:r>
          </w:p>
          <w:p>
            <w:pPr>
              <w:widowControl/>
              <w:spacing w:line="360" w:lineRule="exact"/>
              <w:jc w:val="left"/>
              <w:rPr>
                <w:rFonts w:ascii="宋体" w:hAnsi="宋体" w:cs="宋体"/>
                <w:color w:val="auto"/>
                <w:kern w:val="0"/>
                <w:sz w:val="22"/>
                <w:szCs w:val="22"/>
                <w:highlight w:val="none"/>
                <w:shd w:val="clear" w:color="auto" w:fill="auto"/>
                <w:lang w:bidi="ar"/>
              </w:rPr>
            </w:pPr>
            <w:r>
              <w:rPr>
                <w:rFonts w:ascii="宋体" w:hAnsi="宋体" w:cs="宋体"/>
                <w:color w:val="auto"/>
                <w:kern w:val="0"/>
                <w:sz w:val="22"/>
                <w:szCs w:val="22"/>
                <w:highlight w:val="none"/>
                <w:shd w:val="clear" w:color="auto" w:fill="auto"/>
                <w:lang w:bidi="ar"/>
              </w:rPr>
              <w:t>3</w:t>
            </w:r>
            <w:r>
              <w:rPr>
                <w:rFonts w:hint="eastAsia" w:ascii="宋体" w:hAnsi="宋体" w:cs="宋体"/>
                <w:color w:val="auto"/>
                <w:kern w:val="0"/>
                <w:sz w:val="22"/>
                <w:szCs w:val="22"/>
                <w:highlight w:val="none"/>
                <w:shd w:val="clear" w:color="auto" w:fill="auto"/>
                <w:lang w:bidi="ar"/>
              </w:rPr>
              <w:t>、风压、风量、风速检测：测量精度±1%。</w:t>
            </w:r>
          </w:p>
          <w:p>
            <w:pPr>
              <w:widowControl/>
              <w:spacing w:line="360" w:lineRule="exact"/>
              <w:jc w:val="left"/>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w:t>
            </w:r>
            <w:r>
              <w:rPr>
                <w:rFonts w:ascii="宋体" w:hAnsi="宋体" w:cs="宋体"/>
                <w:color w:val="auto"/>
                <w:kern w:val="0"/>
                <w:sz w:val="22"/>
                <w:szCs w:val="22"/>
                <w:highlight w:val="none"/>
                <w:shd w:val="clear" w:color="auto" w:fill="auto"/>
                <w:lang w:bidi="ar"/>
              </w:rPr>
              <w:t>4</w:t>
            </w:r>
            <w:r>
              <w:rPr>
                <w:rFonts w:hint="eastAsia" w:ascii="宋体" w:hAnsi="宋体" w:cs="宋体"/>
                <w:color w:val="auto"/>
                <w:kern w:val="0"/>
                <w:sz w:val="22"/>
                <w:szCs w:val="22"/>
                <w:highlight w:val="none"/>
                <w:shd w:val="clear" w:color="auto" w:fill="auto"/>
                <w:lang w:bidi="ar"/>
              </w:rPr>
              <w:t>、温度、湿度检测：温度量程≥0~125℃、湿度量程0~100RH%、输出4-20MA。</w:t>
            </w:r>
          </w:p>
        </w:tc>
        <w:tc>
          <w:tcPr>
            <w:tcW w:w="807" w:type="dxa"/>
            <w:noWrap w:val="0"/>
            <w:vAlign w:val="top"/>
          </w:tcPr>
          <w:p>
            <w:pPr>
              <w:spacing w:line="360" w:lineRule="exact"/>
              <w:rPr>
                <w:rFonts w:hint="eastAsia" w:ascii="宋体" w:hAnsi="宋体" w:cs="宋体"/>
                <w:color w:val="auto"/>
                <w:sz w:val="22"/>
                <w:szCs w:val="22"/>
                <w:highlight w:val="none"/>
                <w:shd w:val="clear" w:color="auto" w:fill="auto"/>
              </w:rPr>
            </w:pPr>
          </w:p>
        </w:tc>
      </w:tr>
    </w:tbl>
    <w:p>
      <w:pPr>
        <w:snapToGrid w:val="0"/>
        <w:spacing w:line="360" w:lineRule="exact"/>
        <w:rPr>
          <w:rFonts w:hint="eastAsia" w:ascii="宋体" w:hAnsi="宋体" w:cs="宋体"/>
          <w:b/>
          <w:color w:val="auto"/>
          <w:spacing w:val="-6"/>
          <w:sz w:val="22"/>
          <w:szCs w:val="22"/>
          <w:highlight w:val="none"/>
          <w:shd w:val="clear" w:color="auto" w:fill="auto"/>
        </w:rPr>
      </w:pPr>
      <w:r>
        <w:rPr>
          <w:rFonts w:hint="eastAsia" w:ascii="宋体" w:hAnsi="宋体" w:cs="宋体"/>
          <w:b/>
          <w:color w:val="auto"/>
          <w:spacing w:val="-6"/>
          <w:sz w:val="22"/>
          <w:szCs w:val="22"/>
          <w:highlight w:val="none"/>
          <w:shd w:val="clear" w:color="auto" w:fill="auto"/>
        </w:rPr>
        <w:t>四、其他</w:t>
      </w:r>
    </w:p>
    <w:p>
      <w:pPr>
        <w:spacing w:line="360" w:lineRule="exact"/>
        <w:ind w:firstLine="418" w:firstLineChars="200"/>
        <w:rPr>
          <w:rFonts w:hint="eastAsia" w:ascii="宋体" w:hAnsi="宋体" w:cs="宋体"/>
          <w:b/>
          <w:color w:val="auto"/>
          <w:spacing w:val="-6"/>
          <w:sz w:val="22"/>
          <w:szCs w:val="22"/>
          <w:highlight w:val="none"/>
          <w:shd w:val="clear" w:color="auto" w:fill="auto"/>
        </w:rPr>
      </w:pPr>
      <w:r>
        <w:rPr>
          <w:rFonts w:hint="eastAsia" w:ascii="宋体" w:hAnsi="宋体" w:cs="宋体"/>
          <w:b/>
          <w:color w:val="auto"/>
          <w:spacing w:val="-6"/>
          <w:sz w:val="22"/>
          <w:szCs w:val="22"/>
          <w:highlight w:val="none"/>
          <w:shd w:val="clear" w:color="auto" w:fill="auto"/>
        </w:rPr>
        <w:t>1.标“▲且加下划线”的有关技术和商务要求为实质性条款，响应方必须做出实质性响应</w:t>
      </w:r>
      <w:r>
        <w:rPr>
          <w:rFonts w:hint="eastAsia" w:ascii="宋体" w:hAnsi="宋体" w:cs="宋体"/>
          <w:b/>
          <w:bCs/>
          <w:color w:val="auto"/>
          <w:spacing w:val="-6"/>
          <w:sz w:val="22"/>
          <w:szCs w:val="22"/>
          <w:highlight w:val="none"/>
          <w:shd w:val="clear" w:color="auto" w:fill="auto"/>
        </w:rPr>
        <w:t>，否则视为无效响应文件。</w:t>
      </w:r>
      <w:r>
        <w:rPr>
          <w:rFonts w:hint="eastAsia" w:ascii="宋体" w:hAnsi="宋体" w:cs="宋体"/>
          <w:b/>
          <w:color w:val="auto"/>
          <w:spacing w:val="-6"/>
          <w:sz w:val="22"/>
          <w:szCs w:val="22"/>
          <w:highlight w:val="none"/>
          <w:shd w:val="clear" w:color="auto" w:fill="auto"/>
        </w:rPr>
        <w:t>标“★”的有关技术和商务要求为重要条款。除此之外其余的指标、服务要求以及合同条款可在磋商现场，根据磋商小组与供应商的磋商进行变动。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shd w:val="clear" w:color="auto" w:fill="auto"/>
        </w:rPr>
      </w:pPr>
      <w:r>
        <w:rPr>
          <w:rFonts w:hint="eastAsia" w:ascii="宋体" w:hAnsi="宋体" w:cs="宋体"/>
          <w:b/>
          <w:color w:val="auto"/>
          <w:spacing w:val="-6"/>
          <w:sz w:val="22"/>
          <w:szCs w:val="22"/>
          <w:highlight w:val="none"/>
          <w:shd w:val="clear" w:color="auto" w:fill="auto"/>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shd w:val="clear" w:color="auto" w:fill="auto"/>
        </w:rPr>
        <w:t>。</w:t>
      </w:r>
    </w:p>
    <w:p>
      <w:pPr>
        <w:snapToGrid w:val="0"/>
        <w:spacing w:line="340" w:lineRule="exact"/>
        <w:ind w:firstLine="418" w:firstLineChars="200"/>
        <w:jc w:val="left"/>
        <w:rPr>
          <w:rFonts w:hint="eastAsia" w:ascii="宋体" w:hAnsi="宋体" w:cs="宋体"/>
          <w:color w:val="auto"/>
          <w:kern w:val="0"/>
          <w:sz w:val="22"/>
          <w:szCs w:val="22"/>
          <w:highlight w:val="none"/>
          <w:shd w:val="clear" w:color="auto" w:fill="auto"/>
          <w:lang w:bidi="ar"/>
        </w:rPr>
      </w:pPr>
      <w:r>
        <w:rPr>
          <w:rFonts w:hint="eastAsia" w:ascii="宋体" w:hAnsi="宋体" w:cs="宋体"/>
          <w:b/>
          <w:color w:val="auto"/>
          <w:spacing w:val="-6"/>
          <w:sz w:val="22"/>
          <w:szCs w:val="22"/>
          <w:highlight w:val="none"/>
          <w:shd w:val="clear" w:color="auto" w:fill="auto"/>
        </w:rPr>
        <w:t>3.如技术要求中未特别注明需执行的国家相关标准、行业标准、地方标准或者其他标准、规范，则统一执行最新标准、规范。</w:t>
      </w:r>
    </w:p>
    <w:p>
      <w:pPr>
        <w:widowControl/>
        <w:spacing w:line="340" w:lineRule="exact"/>
        <w:textAlignment w:val="center"/>
        <w:rPr>
          <w:rFonts w:hint="eastAsia" w:ascii="宋体" w:hAnsi="宋体" w:cs="宋体"/>
          <w:color w:val="auto"/>
          <w:kern w:val="0"/>
          <w:sz w:val="22"/>
          <w:szCs w:val="22"/>
          <w:highlight w:val="none"/>
          <w:shd w:val="clear" w:color="auto" w:fill="auto"/>
          <w:lang w:bidi="ar"/>
        </w:rPr>
        <w:sectPr>
          <w:headerReference r:id="rId3" w:type="default"/>
          <w:footerReference r:id="rId4" w:type="default"/>
          <w:pgSz w:w="11906" w:h="16838"/>
          <w:pgMar w:top="1247" w:right="1134" w:bottom="1247" w:left="1134" w:header="851" w:footer="992" w:gutter="0"/>
          <w:cols w:space="720" w:num="1"/>
          <w:docGrid w:linePitch="312"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mE3MWQ1OTEzNDhmN2I3ODA0MjViMTVlM2IwZjAifQ=="/>
  </w:docVars>
  <w:rsids>
    <w:rsidRoot w:val="00000000"/>
    <w:rsid w:val="09F7032E"/>
    <w:rsid w:val="1E2F156A"/>
    <w:rsid w:val="557C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1"/>
    <w:uiPriority w:val="0"/>
    <w:pPr>
      <w:adjustRightInd w:val="0"/>
      <w:spacing w:line="360" w:lineRule="auto"/>
      <w:ind w:firstLine="490"/>
      <w:jc w:val="left"/>
    </w:pPr>
    <w:rPr>
      <w:rFonts w:ascii="宋体" w:hAnsi="宋体"/>
      <w:sz w:val="24"/>
    </w:rPr>
  </w:style>
  <w:style w:type="paragraph" w:styleId="4">
    <w:name w:val="annotation text"/>
    <w:basedOn w:val="1"/>
    <w:semiHidden/>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2022-07-15T02:20:00Z</dcterms:created>
  <dc:creator>user</dc:creator>
  <cp:lastModifiedBy>Lenovo</cp:lastModifiedBy>
  <dcterms:modified xsi:type="dcterms:W3CDTF">2022-07-15T07:24:57Z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9F23686F1B8740FC80511B7059EDB874</vt:lpwstr>
  </property>
</Properties>
</file>